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auto">
    <v:background>
      <v:fill r:id="rId2" type="frame"/>
    </v:background>
  </w:background>
  <w:body>
    <w:tbl>
      <w:tblPr>
        <w:tblStyle w:val="Tabellenraster"/>
        <w:tblW w:w="63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0"/>
        <w:gridCol w:w="1118"/>
      </w:tblGrid>
      <w:tr>
        <w:trPr/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2"/>
                <w:sz w:val="24"/>
                <w:szCs w:val="24"/>
                <w:lang w:eastAsia="en-US" w:bidi="ar-SA"/>
              </w:rPr>
              <w:t>Schön dass Ihr da seid!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Cs/>
              </w:rPr>
            </w:pPr>
            <w:r>
              <w:rPr>
                <w:rFonts w:eastAsia="Calibri" w:cs="Calibri" w:cstheme="minorHAnsi"/>
                <w:bCs/>
                <w:kern w:val="2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Calibri" w:cs="Calibri" w:cstheme="minorHAnsi"/>
                <w:bCs/>
                <w:kern w:val="2"/>
                <w:sz w:val="20"/>
                <w:szCs w:val="20"/>
                <w:lang w:eastAsia="en-US" w:bidi="ar-SA"/>
              </w:rPr>
              <w:t xml:space="preserve">m Rheinspiel gilt </w:t>
            </w:r>
            <w:r>
              <w:rPr>
                <w:rFonts w:eastAsia="Calibri" w:cs="Calibri" w:cstheme="minorHAnsi"/>
                <w:b/>
                <w:kern w:val="2"/>
                <w:sz w:val="20"/>
                <w:szCs w:val="20"/>
                <w:lang w:eastAsia="en-US" w:bidi="ar-SA"/>
              </w:rPr>
              <w:t>Selbstbedienung</w:t>
            </w:r>
            <w:r>
              <w:rPr>
                <w:rFonts w:eastAsia="Calibri" w:cs="Calibri" w:cstheme="minorHAnsi"/>
                <w:bCs/>
                <w:kern w:val="2"/>
                <w:sz w:val="20"/>
                <w:szCs w:val="20"/>
                <w:lang w:eastAsia="en-US" w:bidi="ar-SA"/>
              </w:rPr>
              <w:t xml:space="preserve"> – wir bedienen dich  gerne an der Theke.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Cs/>
              </w:rPr>
            </w:pPr>
            <w:r>
              <w:rPr>
                <w:rFonts w:cs="Calibri" w:cstheme="minorHAnsi"/>
                <w:bCs/>
              </w:rPr>
            </w:r>
          </w:p>
        </w:tc>
      </w:tr>
      <w:tr>
        <w:trPr/>
        <w:tc>
          <w:tcPr>
            <w:tcW w:w="6378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2"/>
                <w:sz w:val="24"/>
                <w:szCs w:val="24"/>
                <w:lang w:eastAsia="en-US" w:bidi="ar-SA"/>
              </w:rPr>
              <w:t>Kaffee &amp; Mehr</w:t>
            </w:r>
          </w:p>
        </w:tc>
      </w:tr>
      <w:tr>
        <w:trPr/>
        <w:tc>
          <w:tcPr>
            <w:tcW w:w="526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Café Creme ·······································································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Cappuccino ·······································································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Latte Macchiato 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Milchkaffee ·······································································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Espresso ···········································································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Doppelter Espresso 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Chai Latte ··········································································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2,50 €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3,60 €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3,60 €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3,60 €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3,00 €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3.50 €</w:t>
            </w:r>
          </w:p>
        </w:tc>
      </w:tr>
      <w:tr>
        <w:trPr/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Alle Heissgetränke werden mit Hafermilch angeboten.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2"/>
                <w:szCs w:val="22"/>
                <w:lang w:eastAsia="en-US" w:bidi="ar-SA"/>
              </w:rPr>
              <w:t>Kuhmilch ist im Rheinspiel ein Extra.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Alle Seeberger Kaffeesorten sind Bio und fair trade.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6378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eastAsia="en-US" w:bidi="ar-SA"/>
              </w:rPr>
              <w:t>Extras</w:t>
            </w:r>
          </w:p>
        </w:tc>
      </w:tr>
      <w:tr>
        <w:trPr/>
        <w:tc>
          <w:tcPr>
            <w:tcW w:w="526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+ Koffeinfrei ······································································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+ Kuhmilch ········································································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+ Chai Infused 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0,50 €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0,25 €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1,00 €</w:t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eastAsia="en-US" w:bidi="ar-SA"/>
              </w:rPr>
              <w:t>Bio Tee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26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Heidi’s Delight 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Bio-Kräutertee mit Pfefferminze, Melisse und Apfel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Low Rider ·········································································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Bio-Grüntee Japan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Maybe Baby ······································································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Bio-Früchtetee mit Hibiskus, Apfel und Erdbeere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Orange Safari 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Bio-Rooibos mit Vanille und Orange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High Darling 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Bio-Schwarztee Darjeeling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10"/>
              </w:rPr>
            </w:pPr>
            <w:r>
              <w:rPr>
                <w:rFonts w:cs="Calibri" w:cstheme="minorHAnsi"/>
                <w:sz w:val="10"/>
                <w:szCs w:val="1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3,50 €</w:t>
            </w:r>
          </w:p>
        </w:tc>
      </w:tr>
      <w:tr>
        <w:trPr/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Alle Samova Bio-Tees und deren Verpackung bestehen aus nachwachsenden und recyclebaren Rohstoffen und werden fair hergestellt.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eastAsia="en-US" w:bidi="ar-SA"/>
              </w:rPr>
              <w:t>Bio Limonaden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26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Pfirsich 0.2 ········································································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Himbeer-Zitrone 0.2 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Holunder-Zitrone-Melisse 0.2 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Ingwer-Minze-Limette 0.2  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3.50 €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3.50 €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3.50 €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3.50 €</w:t>
            </w:r>
          </w:p>
        </w:tc>
      </w:tr>
      <w:tr>
        <w:trPr/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Die veganen Grundlagen für die Limonaden sind frei von Farb-, Aroma- und Konservierungsstoffen.</w:t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eastAsia="en-US" w:bidi="ar-SA"/>
              </w:rPr>
              <w:t>Kaltgetränke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26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Fritz-Cola 0.5 ····································································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Fritz-Cola Classic light 0.33 ··············································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Fritz-Spritz Apfelschorle 0.33 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Mineralwasser Medium 0.2 ·············································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Mineralwasser Still 0.2 ·····················································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4.00 €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3.75 €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3.75 €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2.75 €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2.75 €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eastAsia="en-US" w:bidi="ar-SA"/>
              </w:rPr>
              <w:t>Süsses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26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Gluten- &amp; laktosefreie Kuchen in den Sorten: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Kakaokuchen mit Schokoladenstückchen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Karottenkuchen mit Walnüssen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Kokos-Bananen-Kuchen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Kürbis-Yuzu-Kuchen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Marmorkuchen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Kuchen ohne Zucker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Je 3.50 €</w:t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Maxi Cookie</w:t>
            </w:r>
            <w:r>
              <w:rPr>
                <w:rFonts w:eastAsia="Calibri" w:cs="Calibri" w:cstheme="minorHAnsi"/>
                <w:b/>
                <w:bCs/>
                <w:kern w:val="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in den Sorten: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Schokoladenstückchen und Haselnüsse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Spekulatiusstückchen und Spekulatiusfüllung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Schokoladenstückchen, Crêpe-Chips und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   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Salzkaramellfüllung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Kakaonusscreme-Füllung und dunkler Schokolade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Je 4.50 €</w:t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Glutenfreie Bio Cookies in den Sorten: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Heidelbeere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Chocolate Chip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Dunkle Schokolade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Je 3.50 €</w:t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Schoko-Mandeln in den Sorten: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/>
                <w:kern w:val="2"/>
                <w:sz w:val="22"/>
                <w:szCs w:val="22"/>
                <w:lang w:eastAsia="en-US" w:bidi="ar-SA"/>
              </w:rPr>
              <w:t>Schoko + Trüffel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Je 6.00 €</w:t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/>
                <w:kern w:val="2"/>
                <w:sz w:val="22"/>
                <w:szCs w:val="22"/>
                <w:lang w:eastAsia="en-US" w:bidi="ar-SA"/>
              </w:rPr>
              <w:t>Schoko + Kaffee und Zimt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 w:bidi="ar-SA"/>
              </w:rPr>
              <w:t xml:space="preserve">• </w:t>
            </w:r>
            <w:r>
              <w:rPr>
                <w:rFonts w:eastAsia="Calibri"/>
                <w:kern w:val="2"/>
                <w:sz w:val="22"/>
                <w:szCs w:val="22"/>
                <w:lang w:eastAsia="en-US" w:bidi="ar-SA"/>
              </w:rPr>
              <w:t>Weisse Schokolade + Erdbeer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26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eastAsia="en-US" w:bidi="ar-SA"/>
              </w:rPr>
              <w:t>Gesunde Snacks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26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Macadamia geröstet, gesalzen ·········································</w:t>
              <w:br/>
              <w:t>Grüne Pistazienkerne ·······················································</w:t>
              <w:br/>
              <w:t>Studentenfutter ·······························································</w:t>
              <w:br/>
              <w:t>Gefriergetrocknete Erdbeeren ·········································</w:t>
              <w:br/>
              <w:t>Mandeln Honig &amp; Salz ······················································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6,50 €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6,90 €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3,50 €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4,00 €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4,50 €</w:t>
            </w:r>
          </w:p>
        </w:tc>
      </w:tr>
      <w:tr>
        <w:trPr/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eastAsia="en-US" w:bidi="ar-SA"/>
              </w:rPr>
              <w:t>Diese Snacks stammen von Seeberger und sind von entsprechend hoher Qualität.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tabs>
          <w:tab w:val="clear" w:pos="708"/>
          <w:tab w:val="left" w:pos="6990" w:leader="none"/>
        </w:tabs>
        <w:spacing w:before="0" w:after="240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595" w:right="595" w:gutter="0" w:header="595" w:top="652" w:footer="595" w:bottom="6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spacing w:lineRule="auto" w:line="240" w:before="0" w:after="0"/>
      <w:jc w:val="left"/>
      <w:rPr>
        <w:b w:val="false"/>
        <w:bCs w:val="false"/>
      </w:rPr>
    </w:pPr>
    <w:r>
      <w:rPr>
        <w:rFonts w:eastAsia="Calibri"/>
        <w:b w:val="false"/>
        <w:bCs w:val="false"/>
        <w:kern w:val="2"/>
        <w:sz w:val="22"/>
        <w:szCs w:val="22"/>
        <w:lang w:eastAsia="en-US" w:bidi="ar-SA"/>
      </w:rPr>
      <w:t>D</w:t>
    </w:r>
    <w:r>
      <w:rPr>
        <w:rFonts w:eastAsia="Calibri"/>
        <w:b w:val="false"/>
        <w:bCs w:val="false"/>
        <w:kern w:val="2"/>
        <w:sz w:val="22"/>
        <w:szCs w:val="22"/>
        <w:lang w:eastAsia="en-US" w:bidi="ar-SA"/>
      </w:rPr>
      <w:t xml:space="preserve">ie Zutaten oder enthaltene Allergene findest du </w:t>
    </w:r>
    <w:r>
      <w:rPr>
        <w:rFonts w:eastAsia="Calibri"/>
        <w:b w:val="false"/>
        <w:bCs w:val="false"/>
        <w:kern w:val="2"/>
        <w:sz w:val="22"/>
        <w:szCs w:val="22"/>
        <w:lang w:eastAsia="en-US" w:bidi="ar-SA"/>
      </w:rPr>
      <w:t>im Anhang.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spacing w:lineRule="auto" w:line="240" w:before="0" w:after="0"/>
      <w:jc w:val="left"/>
      <w:rPr>
        <w:b w:val="false"/>
        <w:bCs w:val="false"/>
      </w:rPr>
    </w:pPr>
    <w:r>
      <w:rPr>
        <w:rFonts w:eastAsia="Calibri"/>
        <w:b w:val="false"/>
        <w:bCs w:val="false"/>
        <w:kern w:val="2"/>
        <w:sz w:val="22"/>
        <w:szCs w:val="22"/>
        <w:lang w:eastAsia="en-US" w:bidi="ar-SA"/>
      </w:rPr>
      <w:t>D</w:t>
    </w:r>
    <w:r>
      <w:rPr>
        <w:rFonts w:eastAsia="Calibri"/>
        <w:b w:val="false"/>
        <w:bCs w:val="false"/>
        <w:kern w:val="2"/>
        <w:sz w:val="22"/>
        <w:szCs w:val="22"/>
        <w:lang w:eastAsia="en-US" w:bidi="ar-SA"/>
      </w:rPr>
      <w:t xml:space="preserve">ie Zutaten oder enthaltene Allergene findest du </w:t>
    </w:r>
    <w:r>
      <w:rPr>
        <w:rFonts w:eastAsia="Calibri"/>
        <w:b w:val="false"/>
        <w:bCs w:val="false"/>
        <w:kern w:val="2"/>
        <w:sz w:val="22"/>
        <w:szCs w:val="22"/>
        <w:lang w:eastAsia="en-US" w:bidi="ar-SA"/>
      </w:rPr>
      <w:t>im Anhang.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isplayBackgroundShape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4f1c"/>
    <w:pPr>
      <w:widowControl/>
      <w:suppressAutoHyphens w:val="true"/>
      <w:bidi w:val="0"/>
      <w:spacing w:lineRule="auto" w:line="360" w:before="0" w:after="24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de-CH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3b5e7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3b5e7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3b5e7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3b5e7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3b5e7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3b5e7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3b5e7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3b5e7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3b5e7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3b5e7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  <w:lang w:val="de-CH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3b5e7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val="de-CH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3b5e7b"/>
    <w:rPr>
      <w:rFonts w:eastAsia="" w:cs="" w:cstheme="majorBidi" w:eastAsiaTheme="majorEastAsia"/>
      <w:color w:themeColor="accent1" w:themeShade="bf" w:val="2F5496"/>
      <w:sz w:val="28"/>
      <w:szCs w:val="28"/>
      <w:lang w:val="de-CH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3b5e7b"/>
    <w:rPr>
      <w:rFonts w:eastAsia="" w:cs="" w:cstheme="majorBidi" w:eastAsiaTheme="majorEastAsia"/>
      <w:i/>
      <w:iCs/>
      <w:color w:themeColor="accent1" w:themeShade="bf" w:val="2F5496"/>
      <w:lang w:val="de-CH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3b5e7b"/>
    <w:rPr>
      <w:rFonts w:eastAsia="" w:cs="" w:cstheme="majorBidi" w:eastAsiaTheme="majorEastAsia"/>
      <w:color w:themeColor="accent1" w:themeShade="bf" w:val="2F5496"/>
      <w:lang w:val="de-CH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3b5e7b"/>
    <w:rPr>
      <w:rFonts w:eastAsia="" w:cs="" w:cstheme="majorBidi" w:eastAsiaTheme="majorEastAsia"/>
      <w:i/>
      <w:iCs/>
      <w:color w:themeColor="text1" w:themeTint="a6" w:val="595959"/>
      <w:lang w:val="de-CH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3b5e7b"/>
    <w:rPr>
      <w:rFonts w:eastAsia="" w:cs="" w:cstheme="majorBidi" w:eastAsiaTheme="majorEastAsia"/>
      <w:color w:themeColor="text1" w:themeTint="a6" w:val="595959"/>
      <w:lang w:val="de-CH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3b5e7b"/>
    <w:rPr>
      <w:rFonts w:eastAsia="" w:cs="" w:cstheme="majorBidi" w:eastAsiaTheme="majorEastAsia"/>
      <w:i/>
      <w:iCs/>
      <w:color w:themeColor="text1" w:themeTint="d8" w:val="272727"/>
      <w:lang w:val="de-CH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3b5e7b"/>
    <w:rPr>
      <w:rFonts w:eastAsia="" w:cs="" w:cstheme="majorBidi" w:eastAsiaTheme="majorEastAsia"/>
      <w:color w:themeColor="text1" w:themeTint="d8" w:val="272727"/>
      <w:lang w:val="de-CH"/>
    </w:rPr>
  </w:style>
  <w:style w:type="character" w:styleId="TitelZchn" w:customStyle="1">
    <w:name w:val="Titel Zchn"/>
    <w:basedOn w:val="DefaultParagraphFont"/>
    <w:uiPriority w:val="10"/>
    <w:qFormat/>
    <w:rsid w:val="003b5e7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de-CH"/>
    </w:rPr>
  </w:style>
  <w:style w:type="character" w:styleId="UntertitelZchn" w:customStyle="1">
    <w:name w:val="Untertitel Zchn"/>
    <w:basedOn w:val="DefaultParagraphFont"/>
    <w:uiPriority w:val="11"/>
    <w:qFormat/>
    <w:rsid w:val="003b5e7b"/>
    <w:rPr>
      <w:rFonts w:eastAsia="" w:cs="" w:cstheme="majorBidi" w:eastAsiaTheme="majorEastAsia"/>
      <w:color w:themeColor="text1" w:themeTint="a6" w:val="595959"/>
      <w:spacing w:val="15"/>
      <w:sz w:val="28"/>
      <w:szCs w:val="28"/>
      <w:lang w:val="de-CH"/>
    </w:rPr>
  </w:style>
  <w:style w:type="character" w:styleId="ZitatZchn" w:customStyle="1">
    <w:name w:val="Zitat Zchn"/>
    <w:basedOn w:val="DefaultParagraphFont"/>
    <w:link w:val="Quote"/>
    <w:uiPriority w:val="29"/>
    <w:qFormat/>
    <w:rsid w:val="003b5e7b"/>
    <w:rPr>
      <w:i/>
      <w:iCs/>
      <w:color w:themeColor="text1" w:themeTint="bf" w:val="404040"/>
      <w:lang w:val="de-CH"/>
    </w:rPr>
  </w:style>
  <w:style w:type="character" w:styleId="IntenseEmphasis">
    <w:name w:val="Intense Emphasis"/>
    <w:basedOn w:val="DefaultParagraphFont"/>
    <w:uiPriority w:val="21"/>
    <w:qFormat/>
    <w:rsid w:val="003b5e7b"/>
    <w:rPr>
      <w:i/>
      <w:iCs/>
      <w:color w:themeColor="accent1" w:themeShade="bf" w:val="2F5496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3b5e7b"/>
    <w:rPr>
      <w:i/>
      <w:iCs/>
      <w:color w:themeColor="accent1" w:themeShade="bf" w:val="2F5496"/>
      <w:lang w:val="de-CH"/>
    </w:rPr>
  </w:style>
  <w:style w:type="character" w:styleId="IntenseReference">
    <w:name w:val="Intense Reference"/>
    <w:basedOn w:val="DefaultParagraphFont"/>
    <w:uiPriority w:val="32"/>
    <w:qFormat/>
    <w:rsid w:val="003b5e7b"/>
    <w:rPr>
      <w:b/>
      <w:bCs/>
      <w:smallCaps/>
      <w:color w:themeColor="accent1" w:themeShade="bf" w:val="2F5496"/>
      <w:spacing w:val="5"/>
    </w:rPr>
  </w:style>
  <w:style w:type="character" w:styleId="KopfzeileZchn" w:customStyle="1">
    <w:name w:val="Kopfzeile Zchn"/>
    <w:basedOn w:val="DefaultParagraphFont"/>
    <w:uiPriority w:val="99"/>
    <w:qFormat/>
    <w:rsid w:val="00a131a6"/>
    <w:rPr>
      <w:lang w:val="de-CH"/>
    </w:rPr>
  </w:style>
  <w:style w:type="character" w:styleId="FuzeileZchn" w:customStyle="1">
    <w:name w:val="Fußzeile Zchn"/>
    <w:basedOn w:val="DefaultParagraphFont"/>
    <w:uiPriority w:val="99"/>
    <w:qFormat/>
    <w:rsid w:val="00a131a6"/>
    <w:rPr>
      <w:lang w:val="de-CH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elZchn"/>
    <w:uiPriority w:val="10"/>
    <w:qFormat/>
    <w:rsid w:val="003b5e7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3b5e7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3b5e7b"/>
    <w:pPr>
      <w:spacing w:before="160" w:after="24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b5e7b"/>
    <w:pPr>
      <w:spacing w:before="0" w:after="240"/>
      <w:ind w:lef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3b5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a131a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a131a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de37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LibreOffice/25.2.5.2$Windows_X86_64 LibreOffice_project/03d19516eb2e1dd5d4ccd751a0d6f35f35e08022</Application>
  <AppVersion>15.0000</AppVersion>
  <Pages>2</Pages>
  <Words>361</Words>
  <Characters>3661</Characters>
  <CharactersWithSpaces>3929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2025-10-10T04:44:00Z</dcterms:created>
  <dc:creator>Sylvi</dc:creator>
  <dc:description/>
  <dc:language>de-DE</dc:language>
  <cp:lastModifiedBy/>
  <cp:lastPrinted>2025-10-21T12:01:43Z</cp:lastPrinted>
  <dcterms:modified xsi:type="dcterms:W3CDTF">2025-10-21T12:07:44Z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